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 xml:space="preserve">Tarea: 2 </w:t>
      </w:r>
    </w:p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</w:p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</w:p>
    <w:p w:rsidR="006D659A" w:rsidRPr="00C77998" w:rsidRDefault="006D659A" w:rsidP="006D659A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__________________________________</w:t>
      </w:r>
    </w:p>
    <w:p w:rsidR="006D659A" w:rsidRPr="00FE6868" w:rsidRDefault="006D659A" w:rsidP="006D659A">
      <w:pPr>
        <w:jc w:val="center"/>
        <w:rPr>
          <w:rFonts w:ascii="Times New Roman" w:hAnsi="Times New Roman"/>
        </w:rPr>
      </w:pP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6D659A" w:rsidP="006D659A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Escribir la clase correspondiente al objeto </w:t>
      </w:r>
      <w:r w:rsidR="00686A5A">
        <w:rPr>
          <w:rFonts w:ascii="Times New Roman" w:hAnsi="Times New Roman"/>
        </w:rPr>
        <w:t>Pentágono</w:t>
      </w:r>
      <w:r w:rsidRPr="00FE6868">
        <w:rPr>
          <w:rFonts w:ascii="Times New Roman" w:hAnsi="Times New Roman"/>
        </w:rPr>
        <w:t>,  el cual se puede describir por la siguiente tarjeta UML.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/>
      </w:tblPr>
      <w:tblGrid>
        <w:gridCol w:w="8638"/>
      </w:tblGrid>
      <w:tr w:rsidR="006D659A" w:rsidRPr="00FE6868">
        <w:tc>
          <w:tcPr>
            <w:tcW w:w="8638" w:type="dxa"/>
          </w:tcPr>
          <w:p w:rsidR="006D659A" w:rsidRPr="00FE6868" w:rsidRDefault="00686A5A" w:rsidP="00BE08C7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Pentagono</w:t>
            </w:r>
            <w:proofErr w:type="spellEnd"/>
          </w:p>
        </w:tc>
      </w:tr>
      <w:tr w:rsidR="006D659A" w:rsidRPr="00FE6868">
        <w:tc>
          <w:tcPr>
            <w:tcW w:w="8638" w:type="dxa"/>
          </w:tcPr>
          <w:p w:rsidR="00686A5A" w:rsidRDefault="00686A5A" w:rsidP="00001E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r: </w:t>
            </w:r>
            <w:proofErr w:type="spellStart"/>
            <w:r>
              <w:rPr>
                <w:rFonts w:ascii="Times New Roman" w:hAnsi="Times New Roman"/>
              </w:rPr>
              <w:t>double</w:t>
            </w:r>
            <w:proofErr w:type="spellEnd"/>
            <w:r w:rsidR="006D659A" w:rsidRPr="00FE6868">
              <w:rPr>
                <w:rFonts w:ascii="Times New Roman" w:hAnsi="Times New Roman"/>
              </w:rPr>
              <w:t xml:space="preserve"> </w:t>
            </w:r>
          </w:p>
          <w:p w:rsidR="006D659A" w:rsidRPr="00FE6868" w:rsidRDefault="006D659A" w:rsidP="00001EB3">
            <w:pPr>
              <w:jc w:val="both"/>
              <w:rPr>
                <w:rFonts w:ascii="Times New Roman" w:hAnsi="Times New Roman"/>
              </w:rPr>
            </w:pPr>
          </w:p>
        </w:tc>
      </w:tr>
      <w:tr w:rsidR="006D659A" w:rsidRPr="00FE6868">
        <w:tc>
          <w:tcPr>
            <w:tcW w:w="8638" w:type="dxa"/>
          </w:tcPr>
          <w:p w:rsidR="006D659A" w:rsidRPr="00FE6868" w:rsidRDefault="006D659A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</w:t>
            </w:r>
            <w:proofErr w:type="spellStart"/>
            <w:r w:rsidR="00686A5A">
              <w:rPr>
                <w:rFonts w:ascii="Times New Roman" w:hAnsi="Times New Roman"/>
              </w:rPr>
              <w:t>Péntagono</w:t>
            </w:r>
            <w:proofErr w:type="spellEnd"/>
            <w:r w:rsidR="00686A5A">
              <w:rPr>
                <w:rFonts w:ascii="Times New Roman" w:hAnsi="Times New Roman"/>
              </w:rPr>
              <w:t xml:space="preserve">(unA: </w:t>
            </w:r>
            <w:proofErr w:type="spellStart"/>
            <w:r w:rsidR="00686A5A">
              <w:rPr>
                <w:rFonts w:ascii="Times New Roman" w:hAnsi="Times New Roman"/>
              </w:rPr>
              <w:t>double</w:t>
            </w:r>
            <w:proofErr w:type="spellEnd"/>
            <w:r w:rsidRPr="00FE6868">
              <w:rPr>
                <w:rFonts w:ascii="Times New Roman" w:hAnsi="Times New Roman"/>
              </w:rPr>
              <w:t>)</w:t>
            </w:r>
          </w:p>
          <w:p w:rsidR="006D659A" w:rsidRPr="00FE6868" w:rsidRDefault="006D659A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Area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="00686A5A">
              <w:rPr>
                <w:rFonts w:ascii="Times New Roman" w:hAnsi="Times New Roman"/>
              </w:rPr>
              <w:t>double</w:t>
            </w:r>
            <w:proofErr w:type="spellEnd"/>
          </w:p>
          <w:p w:rsidR="00686A5A" w:rsidRDefault="006D659A" w:rsidP="00266C7B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proofErr w:type="spellStart"/>
            <w:r w:rsidRPr="00FE6868">
              <w:rPr>
                <w:rFonts w:ascii="Times New Roman" w:hAnsi="Times New Roman"/>
              </w:rPr>
              <w:t>Perimetro</w:t>
            </w:r>
            <w:proofErr w:type="spellEnd"/>
            <w:r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="00686A5A">
              <w:rPr>
                <w:rFonts w:ascii="Times New Roman" w:hAnsi="Times New Roman"/>
              </w:rPr>
              <w:t>double</w:t>
            </w:r>
            <w:proofErr w:type="spellEnd"/>
          </w:p>
          <w:p w:rsidR="006D659A" w:rsidRPr="00FE6868" w:rsidRDefault="00686A5A" w:rsidP="00001E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proofErr w:type="spellStart"/>
            <w:r>
              <w:rPr>
                <w:rFonts w:ascii="Times New Roman" w:hAnsi="Times New Roman"/>
              </w:rPr>
              <w:t>toString</w:t>
            </w:r>
            <w:proofErr w:type="spellEnd"/>
            <w:r w:rsidR="006D659A" w:rsidRPr="00FE6868">
              <w:rPr>
                <w:rFonts w:ascii="Times New Roman" w:hAnsi="Times New Roman"/>
              </w:rPr>
              <w:t xml:space="preserve">() : </w:t>
            </w:r>
            <w:proofErr w:type="spellStart"/>
            <w:r w:rsidR="006D659A" w:rsidRPr="00FE6868">
              <w:rPr>
                <w:rFonts w:ascii="Times New Roman" w:hAnsi="Times New Roman"/>
              </w:rPr>
              <w:t>String</w:t>
            </w:r>
            <w:proofErr w:type="spellEnd"/>
          </w:p>
        </w:tc>
      </w:tr>
    </w:tbl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86A5A" w:rsidRDefault="006D659A" w:rsidP="006D659A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donde  </w:t>
      </w:r>
      <w:r w:rsidR="00686A5A">
        <w:rPr>
          <w:rFonts w:ascii="Times New Roman" w:hAnsi="Times New Roman"/>
        </w:rPr>
        <w:t>r es el radio de la circunferencia donde esta circunscrito el pentágono</w:t>
      </w:r>
      <w:r w:rsidRPr="00FE6868">
        <w:rPr>
          <w:rFonts w:ascii="Times New Roman" w:hAnsi="Times New Roman"/>
        </w:rPr>
        <w:t xml:space="preserve">. </w:t>
      </w:r>
      <w:r w:rsidR="00686A5A">
        <w:rPr>
          <w:rFonts w:ascii="Times New Roman" w:hAnsi="Times New Roman"/>
        </w:rPr>
        <w:t xml:space="preserve">El método </w:t>
      </w:r>
      <w:proofErr w:type="spellStart"/>
      <w:r w:rsidR="00686A5A">
        <w:rPr>
          <w:rFonts w:ascii="Times New Roman" w:hAnsi="Times New Roman"/>
        </w:rPr>
        <w:t>Area</w:t>
      </w:r>
      <w:proofErr w:type="spellEnd"/>
      <w:r w:rsidR="00686A5A">
        <w:rPr>
          <w:rFonts w:ascii="Times New Roman" w:hAnsi="Times New Roman"/>
        </w:rPr>
        <w:t xml:space="preserve"> y </w:t>
      </w:r>
      <w:proofErr w:type="spellStart"/>
      <w:r w:rsidR="00686A5A">
        <w:rPr>
          <w:rFonts w:ascii="Times New Roman" w:hAnsi="Times New Roman"/>
        </w:rPr>
        <w:t>Perimetro</w:t>
      </w:r>
      <w:proofErr w:type="spellEnd"/>
      <w:r w:rsidR="00686A5A">
        <w:rPr>
          <w:rFonts w:ascii="Times New Roman" w:hAnsi="Times New Roman"/>
        </w:rPr>
        <w:t xml:space="preserve"> calcularán el área y perímetro correspondiente al pentágono y el método </w:t>
      </w:r>
      <w:proofErr w:type="spellStart"/>
      <w:r w:rsidR="00686A5A">
        <w:rPr>
          <w:rFonts w:ascii="Times New Roman" w:hAnsi="Times New Roman"/>
        </w:rPr>
        <w:t>toString</w:t>
      </w:r>
      <w:proofErr w:type="spellEnd"/>
      <w:r w:rsidR="00686A5A">
        <w:rPr>
          <w:rFonts w:ascii="Times New Roman" w:hAnsi="Times New Roman"/>
        </w:rPr>
        <w:t xml:space="preserve"> regresará toda la información correspondiente al </w:t>
      </w:r>
      <w:proofErr w:type="spellStart"/>
      <w:r w:rsidR="00686A5A">
        <w:rPr>
          <w:rFonts w:ascii="Times New Roman" w:hAnsi="Times New Roman"/>
        </w:rPr>
        <w:t>Pentagono</w:t>
      </w:r>
      <w:proofErr w:type="spellEnd"/>
      <w:r w:rsidR="00686A5A">
        <w:rPr>
          <w:rFonts w:ascii="Times New Roman" w:hAnsi="Times New Roman"/>
        </w:rPr>
        <w:t xml:space="preserve"> donde se incluya radio, </w:t>
      </w:r>
      <w:proofErr w:type="spellStart"/>
      <w:r w:rsidR="00686A5A">
        <w:rPr>
          <w:rFonts w:ascii="Times New Roman" w:hAnsi="Times New Roman"/>
        </w:rPr>
        <w:t>Area</w:t>
      </w:r>
      <w:proofErr w:type="spellEnd"/>
      <w:r w:rsidR="00686A5A">
        <w:rPr>
          <w:rFonts w:ascii="Times New Roman" w:hAnsi="Times New Roman"/>
        </w:rPr>
        <w:t xml:space="preserve"> y </w:t>
      </w:r>
      <w:proofErr w:type="spellStart"/>
      <w:r w:rsidR="00686A5A">
        <w:rPr>
          <w:rFonts w:ascii="Times New Roman" w:hAnsi="Times New Roman"/>
        </w:rPr>
        <w:t>Perimetro</w:t>
      </w:r>
      <w:proofErr w:type="spellEnd"/>
      <w:r w:rsidR="00686A5A">
        <w:rPr>
          <w:rFonts w:ascii="Times New Roman" w:hAnsi="Times New Roman"/>
        </w:rPr>
        <w:t>. El constructor deberá proteger en el caso de dar un radio negativo y se deberá imprimir que no es un pentágono valido.</w:t>
      </w:r>
    </w:p>
    <w:p w:rsidR="00767909" w:rsidRDefault="00767909" w:rsidP="006D659A">
      <w:pPr>
        <w:jc w:val="both"/>
        <w:rPr>
          <w:rFonts w:ascii="Times New Roman" w:hAnsi="Times New Roman"/>
        </w:rPr>
      </w:pPr>
    </w:p>
    <w:p w:rsidR="00767909" w:rsidRPr="00FE6868" w:rsidRDefault="00767909" w:rsidP="007679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Pr="00FE6868">
        <w:rPr>
          <w:rFonts w:ascii="Times New Roman" w:hAnsi="Times New Roman"/>
        </w:rPr>
        <w:t>Código implementado</w:t>
      </w:r>
      <w:r w:rsidR="00686A5A">
        <w:rPr>
          <w:rFonts w:ascii="Times New Roman" w:hAnsi="Times New Roman"/>
        </w:rPr>
        <w:t xml:space="preserve"> para la clase Pentágono</w:t>
      </w:r>
      <w:r>
        <w:rPr>
          <w:rFonts w:ascii="Times New Roman" w:hAnsi="Times New Roman"/>
        </w:rPr>
        <w:t xml:space="preserve">, 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767909" w:rsidP="006D65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686A5A">
        <w:rPr>
          <w:rFonts w:ascii="Times New Roman" w:hAnsi="Times New Roman"/>
        </w:rPr>
        <w:t xml:space="preserve">escribir una clase de prueba, </w:t>
      </w:r>
      <w:r w:rsidR="006D659A" w:rsidRPr="00FE6868">
        <w:rPr>
          <w:rFonts w:ascii="Times New Roman" w:hAnsi="Times New Roman"/>
        </w:rPr>
        <w:t xml:space="preserve"> donde hagas las definición y declaración de un objeto de este tipo. Debes probar con los siguientes triángulos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686A5A" w:rsidP="006D659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Pentagono</w:t>
      </w:r>
      <w:proofErr w:type="spellEnd"/>
      <w:r>
        <w:rPr>
          <w:rFonts w:ascii="Times New Roman" w:hAnsi="Times New Roman"/>
        </w:rPr>
        <w:t xml:space="preserve"> P</w:t>
      </w:r>
      <w:r w:rsidR="006D659A" w:rsidRPr="00FE6868">
        <w:rPr>
          <w:rFonts w:ascii="Times New Roman" w:hAnsi="Times New Roman"/>
        </w:rPr>
        <w:t xml:space="preserve">1  = </w:t>
      </w:r>
      <w:proofErr w:type="spellStart"/>
      <w:r w:rsidR="006D659A" w:rsidRPr="00FE6868">
        <w:rPr>
          <w:rFonts w:ascii="Times New Roman" w:hAnsi="Times New Roman"/>
        </w:rPr>
        <w:t>new</w:t>
      </w:r>
      <w:proofErr w:type="spellEnd"/>
      <w:r w:rsidR="006D659A" w:rsidRPr="00FE686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Pentagono</w:t>
      </w:r>
      <w:proofErr w:type="spellEnd"/>
      <w:r>
        <w:rPr>
          <w:rFonts w:ascii="Times New Roman" w:hAnsi="Times New Roman"/>
        </w:rPr>
        <w:t>(1</w:t>
      </w:r>
      <w:r w:rsidR="006D659A" w:rsidRPr="00FE6868">
        <w:rPr>
          <w:rFonts w:ascii="Times New Roman" w:hAnsi="Times New Roman"/>
        </w:rPr>
        <w:t>);</w:t>
      </w:r>
    </w:p>
    <w:p w:rsidR="00686A5A" w:rsidRPr="00FE6868" w:rsidRDefault="00686A5A" w:rsidP="00686A5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Pentagono</w:t>
      </w:r>
      <w:proofErr w:type="spellEnd"/>
      <w:r>
        <w:rPr>
          <w:rFonts w:ascii="Times New Roman" w:hAnsi="Times New Roman"/>
        </w:rPr>
        <w:t xml:space="preserve"> P2</w:t>
      </w:r>
      <w:r w:rsidRPr="00FE6868">
        <w:rPr>
          <w:rFonts w:ascii="Times New Roman" w:hAnsi="Times New Roman"/>
        </w:rPr>
        <w:t xml:space="preserve"> 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Pentagono</w:t>
      </w:r>
      <w:proofErr w:type="spellEnd"/>
      <w:r>
        <w:rPr>
          <w:rFonts w:ascii="Times New Roman" w:hAnsi="Times New Roman"/>
        </w:rPr>
        <w:t>(10.1</w:t>
      </w:r>
      <w:r w:rsidRPr="00FE6868">
        <w:rPr>
          <w:rFonts w:ascii="Times New Roman" w:hAnsi="Times New Roman"/>
        </w:rPr>
        <w:t>);</w:t>
      </w:r>
    </w:p>
    <w:p w:rsidR="00686A5A" w:rsidRPr="00FE6868" w:rsidRDefault="00686A5A" w:rsidP="00686A5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Pentagono</w:t>
      </w:r>
      <w:proofErr w:type="spellEnd"/>
      <w:r>
        <w:rPr>
          <w:rFonts w:ascii="Times New Roman" w:hAnsi="Times New Roman"/>
        </w:rPr>
        <w:t xml:space="preserve"> P3</w:t>
      </w:r>
      <w:r w:rsidRPr="00FE6868">
        <w:rPr>
          <w:rFonts w:ascii="Times New Roman" w:hAnsi="Times New Roman"/>
        </w:rPr>
        <w:t xml:space="preserve">  = </w:t>
      </w:r>
      <w:proofErr w:type="spellStart"/>
      <w:r w:rsidRPr="00FE6868">
        <w:rPr>
          <w:rFonts w:ascii="Times New Roman" w:hAnsi="Times New Roman"/>
        </w:rPr>
        <w:t>new</w:t>
      </w:r>
      <w:proofErr w:type="spellEnd"/>
      <w:r w:rsidRPr="00FE686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Pentagono</w:t>
      </w:r>
      <w:proofErr w:type="spellEnd"/>
      <w:r>
        <w:rPr>
          <w:rFonts w:ascii="Times New Roman" w:hAnsi="Times New Roman"/>
        </w:rPr>
        <w:t>(-1</w:t>
      </w:r>
      <w:r w:rsidRPr="00FE6868">
        <w:rPr>
          <w:rFonts w:ascii="Times New Roman" w:hAnsi="Times New Roman"/>
        </w:rPr>
        <w:t>);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86A5A" w:rsidRDefault="00767909" w:rsidP="006D65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6D659A" w:rsidRPr="00FE6868">
        <w:rPr>
          <w:rFonts w:ascii="Times New Roman" w:hAnsi="Times New Roman"/>
        </w:rPr>
        <w:t>Corrida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6D659A" w:rsidRPr="00FE6868" w:rsidRDefault="00767909" w:rsidP="006D65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6D659A" w:rsidRPr="00FE6868">
        <w:rPr>
          <w:rFonts w:ascii="Times New Roman" w:hAnsi="Times New Roman"/>
        </w:rPr>
        <w:t>Conclusiones</w:t>
      </w:r>
    </w:p>
    <w:p w:rsidR="006D659A" w:rsidRPr="00FE6868" w:rsidRDefault="006D659A" w:rsidP="006D659A">
      <w:pPr>
        <w:jc w:val="both"/>
        <w:rPr>
          <w:rFonts w:ascii="Times New Roman" w:hAnsi="Times New Roman"/>
        </w:rPr>
      </w:pPr>
    </w:p>
    <w:p w:rsidR="007C323E" w:rsidRPr="006D659A" w:rsidRDefault="00686A5A" w:rsidP="006D659A">
      <w:pPr>
        <w:jc w:val="both"/>
        <w:rPr>
          <w:rFonts w:ascii="Times New Roman" w:hAnsi="Times New Roman"/>
        </w:rPr>
      </w:pPr>
    </w:p>
    <w:sectPr w:rsidR="007C323E" w:rsidRPr="006D659A" w:rsidSect="00266C7B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D659A"/>
    <w:rsid w:val="004B6245"/>
    <w:rsid w:val="00686A5A"/>
    <w:rsid w:val="006D659A"/>
    <w:rsid w:val="00767909"/>
    <w:rsid w:val="00912BC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59A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6D65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908</Characters>
  <Application>Microsoft Word 12.1.2</Application>
  <DocSecurity>0</DocSecurity>
  <Lines>7</Lines>
  <Paragraphs>1</Paragraphs>
  <ScaleCrop>false</ScaleCrop>
  <Company>UMSNH</Company>
  <LinksUpToDate>false</LinksUpToDate>
  <CharactersWithSpaces>1115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3</cp:revision>
  <dcterms:created xsi:type="dcterms:W3CDTF">2015-02-20T14:26:00Z</dcterms:created>
  <dcterms:modified xsi:type="dcterms:W3CDTF">2016-11-07T02:32:00Z</dcterms:modified>
</cp:coreProperties>
</file>